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4F403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bookmarkStart w:id="0" w:name="_GoBack"/>
      <w:bookmarkEnd w:id="0"/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PENILAIAN TENGAH SEMESTER 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GASAL</w:t>
      </w:r>
    </w:p>
    <w:p w14:paraId="14F1DD27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14:paraId="1DBDCE47" w14:textId="77777777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6/2027</w:t>
      </w:r>
    </w:p>
    <w:p w14:paraId="159F3A9C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18982AB9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20ABA997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14:paraId="7495CA0A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 w:rsidR="00E049C8">
        <w:rPr>
          <w:rFonts w:ascii="Times New Roman" w:hAnsi="Times New Roman"/>
          <w:sz w:val="22"/>
          <w:szCs w:val="22"/>
          <w:lang w:val="id-ID"/>
        </w:rPr>
        <w:t>Seni &amp; Industri Kreaktif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C73532">
        <w:rPr>
          <w:rFonts w:ascii="Times New Roman" w:hAnsi="Times New Roman"/>
          <w:sz w:val="22"/>
          <w:szCs w:val="22"/>
          <w:lang w:val="pt-BR"/>
        </w:rPr>
        <w:t>50</w:t>
      </w:r>
    </w:p>
    <w:p w14:paraId="3174C6B6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>
        <w:rPr>
          <w:rFonts w:ascii="Times New Roman" w:hAnsi="Times New Roman"/>
          <w:bCs/>
          <w:sz w:val="22"/>
          <w:szCs w:val="22"/>
        </w:rPr>
        <w:t>KompetensiKeahlian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 w:rsidR="00C73532">
        <w:rPr>
          <w:rFonts w:ascii="Times New Roman" w:hAnsi="Times New Roman"/>
          <w:bCs/>
          <w:sz w:val="22"/>
          <w:szCs w:val="22"/>
          <w:lang w:val="id-ID"/>
        </w:rPr>
        <w:t>Desain Komunikasi Visual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C73532">
        <w:rPr>
          <w:rFonts w:ascii="Times New Roman" w:hAnsi="Times New Roman"/>
          <w:sz w:val="22"/>
          <w:szCs w:val="22"/>
          <w:lang w:val="pt-BR"/>
        </w:rPr>
        <w:t xml:space="preserve">Agus </w:t>
      </w:r>
      <w:proofErr w:type="gramStart"/>
      <w:r w:rsidR="00C73532">
        <w:rPr>
          <w:rFonts w:ascii="Times New Roman" w:hAnsi="Times New Roman"/>
          <w:sz w:val="22"/>
          <w:szCs w:val="22"/>
          <w:lang w:val="pt-BR"/>
        </w:rPr>
        <w:t>Hartanto,S</w:t>
      </w:r>
      <w:proofErr w:type="gramEnd"/>
      <w:r w:rsidR="00C73532">
        <w:rPr>
          <w:rFonts w:ascii="Times New Roman" w:hAnsi="Times New Roman"/>
          <w:sz w:val="22"/>
          <w:szCs w:val="22"/>
          <w:lang w:val="pt-BR"/>
        </w:rPr>
        <w:t>.Kom</w:t>
      </w:r>
    </w:p>
    <w:p w14:paraId="67F80F4E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C73532">
        <w:rPr>
          <w:rFonts w:ascii="Times New Roman" w:hAnsi="Times New Roman"/>
          <w:bCs/>
          <w:sz w:val="22"/>
          <w:szCs w:val="22"/>
          <w:lang w:val="fi-FI"/>
        </w:rPr>
        <w:t>KK DKV kelas XI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14:paraId="326FFF59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8743DF">
        <w:rPr>
          <w:rFonts w:ascii="Times New Roman" w:hAnsi="Times New Roman"/>
          <w:bCs/>
          <w:sz w:val="22"/>
          <w:szCs w:val="22"/>
        </w:rPr>
        <w:t>I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F77AC7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14:paraId="0DA3D546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8743DF" w14:paraId="28274DBC" w14:textId="77777777" w:rsidTr="00956D87">
        <w:trPr>
          <w:cantSplit/>
          <w:trHeight w:val="241"/>
          <w:tblHeader/>
        </w:trPr>
        <w:tc>
          <w:tcPr>
            <w:tcW w:w="3544" w:type="dxa"/>
            <w:vMerge w:val="restart"/>
            <w:shd w:val="clear" w:color="auto" w:fill="D9D9D9"/>
            <w:vAlign w:val="center"/>
          </w:tcPr>
          <w:p w14:paraId="61398D09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/>
            <w:vAlign w:val="center"/>
          </w:tcPr>
          <w:p w14:paraId="77E46B5B" w14:textId="77777777" w:rsidR="006F456E" w:rsidRPr="00F8408C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10F78124" w14:textId="77777777" w:rsidR="006F456E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/>
          </w:tcPr>
          <w:p w14:paraId="0221F7F5" w14:textId="77777777" w:rsidR="006F456E" w:rsidRDefault="006F456E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/>
          </w:tcPr>
          <w:p w14:paraId="6C32161E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</w:p>
        </w:tc>
        <w:tc>
          <w:tcPr>
            <w:tcW w:w="1134" w:type="dxa"/>
            <w:vMerge w:val="restart"/>
            <w:shd w:val="clear" w:color="auto" w:fill="D9D9D9"/>
          </w:tcPr>
          <w:p w14:paraId="58876BDE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/>
          </w:tcPr>
          <w:p w14:paraId="5E4214DD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8743DF" w14:paraId="6DD98709" w14:textId="77777777" w:rsidTr="00956D87">
        <w:trPr>
          <w:cantSplit/>
          <w:trHeight w:val="241"/>
          <w:tblHeader/>
        </w:trPr>
        <w:tc>
          <w:tcPr>
            <w:tcW w:w="3544" w:type="dxa"/>
            <w:vMerge/>
            <w:shd w:val="clear" w:color="auto" w:fill="D9D9D9"/>
          </w:tcPr>
          <w:p w14:paraId="06DDEAE9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2977" w:type="dxa"/>
            <w:vMerge/>
            <w:shd w:val="clear" w:color="auto" w:fill="D9D9D9"/>
          </w:tcPr>
          <w:p w14:paraId="0A89964F" w14:textId="77777777" w:rsidR="006F456E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14:paraId="5B5807E0" w14:textId="77777777" w:rsidR="006F456E" w:rsidRDefault="006F456E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544" w:type="dxa"/>
            <w:vMerge/>
            <w:shd w:val="clear" w:color="auto" w:fill="D9D9D9"/>
          </w:tcPr>
          <w:p w14:paraId="5B32F889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/>
          </w:tcPr>
          <w:p w14:paraId="4D7589A5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/>
          </w:tcPr>
          <w:p w14:paraId="312E4BAB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/>
          </w:tcPr>
          <w:p w14:paraId="5819B8F5" w14:textId="77777777" w:rsidR="006F456E" w:rsidRDefault="006F456E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6F456E" w14:paraId="413348E1" w14:textId="77777777">
        <w:trPr>
          <w:cantSplit/>
          <w:trHeight w:val="830"/>
        </w:trPr>
        <w:tc>
          <w:tcPr>
            <w:tcW w:w="3544" w:type="dxa"/>
          </w:tcPr>
          <w:p w14:paraId="4D1E6406" w14:textId="77777777" w:rsidR="006F456E" w:rsidRPr="00C73532" w:rsidRDefault="00C73532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  <w:r w:rsidRPr="00C73532">
              <w:rPr>
                <w:rFonts w:ascii="Segoe UI" w:hAnsi="Segoe UI" w:cs="Segoe UI"/>
                <w:shd w:val="clear" w:color="auto" w:fill="FFFFFF"/>
              </w:rPr>
              <w:t>Peserta didik mampu </w:t>
            </w:r>
            <w:r w:rsidRPr="00C73532">
              <w:rPr>
                <w:rStyle w:val="Strong"/>
                <w:rFonts w:ascii="Segoe UI" w:hAnsi="Segoe UI" w:cs="Segoe UI"/>
                <w:b w:val="0"/>
                <w:bCs w:val="0"/>
                <w:shd w:val="clear" w:color="auto" w:fill="FFFFFF"/>
              </w:rPr>
              <w:t>memahami dan menerapkan konsep dasar desain dan komunikasi</w:t>
            </w:r>
            <w:r w:rsidRPr="00C73532">
              <w:rPr>
                <w:rStyle w:val="Strong"/>
                <w:rFonts w:ascii="Segoe UI" w:hAnsi="Segoe UI" w:cs="Segoe UI"/>
                <w:shd w:val="clear" w:color="auto" w:fill="FFFFFF"/>
              </w:rPr>
              <w:t xml:space="preserve"> </w:t>
            </w:r>
            <w:r w:rsidRPr="00C73532">
              <w:rPr>
                <w:rStyle w:val="Strong"/>
                <w:rFonts w:ascii="Segoe UI" w:hAnsi="Segoe UI" w:cs="Segoe UI"/>
                <w:b w:val="0"/>
                <w:bCs w:val="0"/>
                <w:shd w:val="clear" w:color="auto" w:fill="FFFFFF"/>
              </w:rPr>
              <w:t>visua</w:t>
            </w:r>
            <w:r w:rsidRPr="00C73532">
              <w:rPr>
                <w:rStyle w:val="Strong"/>
                <w:rFonts w:ascii="Segoe UI" w:hAnsi="Segoe UI" w:cs="Segoe UI"/>
                <w:shd w:val="clear" w:color="auto" w:fill="FFFFFF"/>
              </w:rPr>
              <w:t>l</w:t>
            </w:r>
            <w:r w:rsidRPr="00C73532">
              <w:rPr>
                <w:rFonts w:ascii="Segoe UI" w:hAnsi="Segoe UI" w:cs="Segoe UI"/>
                <w:shd w:val="clear" w:color="auto" w:fill="FFFFFF"/>
              </w:rPr>
              <w:t> dalam menghasilkan karya sederhana</w:t>
            </w:r>
          </w:p>
        </w:tc>
        <w:tc>
          <w:tcPr>
            <w:tcW w:w="2977" w:type="dxa"/>
          </w:tcPr>
          <w:p w14:paraId="21F0087B" w14:textId="77777777" w:rsidR="006F456E" w:rsidRDefault="005242CB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  <w:r>
              <w:rPr>
                <w:rFonts w:ascii="Segoe UI" w:hAnsi="Segoe UI" w:cs="Segoe UI"/>
                <w:shd w:val="clear" w:color="auto" w:fill="FFFFFF"/>
              </w:rPr>
              <w:t>mampu memahami konsep dasar desain dan komunikasi dengan mengenali pengertian, fungsi, unsur, dan prinsip desain. Peserta didik mampu mengidentifikasi serta menerapkan unsur-unsur desain, meliputi titik, garis, bentuk, bidang, ruang, tekstur, warna, dan tipografi dalam karya sederhana.</w:t>
            </w:r>
          </w:p>
        </w:tc>
        <w:tc>
          <w:tcPr>
            <w:tcW w:w="1843" w:type="dxa"/>
            <w:vAlign w:val="center"/>
          </w:tcPr>
          <w:p w14:paraId="10822968" w14:textId="77777777" w:rsidR="006F456E" w:rsidRDefault="005242CB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Prinsip-Prinsip Desain</w:t>
            </w:r>
          </w:p>
        </w:tc>
        <w:tc>
          <w:tcPr>
            <w:tcW w:w="3544" w:type="dxa"/>
          </w:tcPr>
          <w:p w14:paraId="6C7B42A3" w14:textId="77777777" w:rsidR="006F456E" w:rsidRPr="005242CB" w:rsidRDefault="005242CB" w:rsidP="005242CB">
            <w:pPr>
              <w:rPr>
                <w:rFonts w:ascii="Times New Roman" w:hAnsi="Times New Roman"/>
                <w:b/>
                <w:bCs/>
                <w:sz w:val="22"/>
                <w:szCs w:val="22"/>
                <w:lang w:val="id-ID"/>
              </w:rPr>
            </w:pPr>
            <w:r w:rsidRPr="005242CB">
              <w:rPr>
                <w:rStyle w:val="Strong"/>
                <w:rFonts w:ascii="Segoe UI" w:hAnsi="Segoe UI" w:cs="Segoe UI"/>
                <w:b w:val="0"/>
                <w:bCs w:val="0"/>
                <w:sz w:val="22"/>
                <w:szCs w:val="22"/>
                <w:shd w:val="clear" w:color="auto" w:fill="FFFFFF"/>
              </w:rPr>
              <w:t>mengidentifikasi dan menjelaskan prinsip-prinsip desain, meliputi keseimbangan, kesatuan, proporsi, irama, kontras, dan penekanan serta penerapannya dalam sebuah karya desain</w:t>
            </w:r>
          </w:p>
        </w:tc>
        <w:tc>
          <w:tcPr>
            <w:tcW w:w="1276" w:type="dxa"/>
            <w:vAlign w:val="center"/>
          </w:tcPr>
          <w:p w14:paraId="4FB84879" w14:textId="77777777" w:rsidR="006F456E" w:rsidRDefault="006F456E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</w:t>
            </w:r>
          </w:p>
        </w:tc>
        <w:tc>
          <w:tcPr>
            <w:tcW w:w="1134" w:type="dxa"/>
            <w:vAlign w:val="center"/>
          </w:tcPr>
          <w:p w14:paraId="6BC11B1A" w14:textId="77777777" w:rsidR="006F456E" w:rsidRDefault="005242CB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6A39A9C8" w14:textId="77777777" w:rsidR="006F456E" w:rsidRPr="00540821" w:rsidRDefault="006F456E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1.</w:t>
            </w:r>
            <w:r w:rsidR="005242CB">
              <w:rPr>
                <w:rFonts w:ascii="Tahoma" w:hAnsi="Tahoma" w:cs="Tahoma"/>
                <w:sz w:val="20"/>
                <w:lang w:val="id-ID"/>
              </w:rPr>
              <w:t>-10</w:t>
            </w:r>
          </w:p>
        </w:tc>
      </w:tr>
      <w:tr w:rsidR="006F456E" w14:paraId="666B1464" w14:textId="77777777">
        <w:trPr>
          <w:cantSplit/>
          <w:trHeight w:val="988"/>
        </w:trPr>
        <w:tc>
          <w:tcPr>
            <w:tcW w:w="3544" w:type="dxa"/>
          </w:tcPr>
          <w:p w14:paraId="677FB6CE" w14:textId="77777777" w:rsidR="006F456E" w:rsidRDefault="006F456E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94D939" w14:textId="77777777" w:rsidR="006F456E" w:rsidRDefault="006F456E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4E5E381F" w14:textId="77777777" w:rsidR="006F456E" w:rsidRDefault="005242CB">
            <w:pPr>
              <w:pStyle w:val="ListParagraph"/>
              <w:ind w:left="0"/>
              <w:jc w:val="center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Unsur Komunikasi</w:t>
            </w:r>
          </w:p>
        </w:tc>
        <w:tc>
          <w:tcPr>
            <w:tcW w:w="3544" w:type="dxa"/>
          </w:tcPr>
          <w:p w14:paraId="0F9BE3FE" w14:textId="77777777" w:rsidR="006F456E" w:rsidRPr="005242CB" w:rsidRDefault="005242CB">
            <w:pPr>
              <w:rPr>
                <w:rFonts w:ascii="Times New Roman" w:hAnsi="Times New Roman"/>
                <w:b/>
                <w:bCs/>
                <w:sz w:val="22"/>
                <w:szCs w:val="22"/>
                <w:lang w:val="id-ID"/>
              </w:rPr>
            </w:pPr>
            <w:r w:rsidRPr="005242CB">
              <w:rPr>
                <w:rStyle w:val="Strong"/>
                <w:rFonts w:ascii="Segoe UI" w:hAnsi="Segoe UI" w:cs="Segoe UI"/>
                <w:b w:val="0"/>
                <w:bCs w:val="0"/>
                <w:sz w:val="22"/>
                <w:szCs w:val="22"/>
                <w:shd w:val="clear" w:color="auto" w:fill="FFFFFF"/>
              </w:rPr>
              <w:t>mengidentifikasi dan menjelaskan unsur-unsur komunikasi, meliputi komunikator, pesan, media, komunikan, dan umpan balik dalam proses komunikasi.</w:t>
            </w:r>
          </w:p>
        </w:tc>
        <w:tc>
          <w:tcPr>
            <w:tcW w:w="1276" w:type="dxa"/>
            <w:vAlign w:val="center"/>
          </w:tcPr>
          <w:p w14:paraId="6A863BDF" w14:textId="77777777" w:rsidR="006F456E" w:rsidRDefault="006F456E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L2</w:t>
            </w:r>
          </w:p>
        </w:tc>
        <w:tc>
          <w:tcPr>
            <w:tcW w:w="1134" w:type="dxa"/>
            <w:vAlign w:val="center"/>
          </w:tcPr>
          <w:p w14:paraId="3AB3C77C" w14:textId="77777777" w:rsidR="006F456E" w:rsidRDefault="006F456E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1DF8A1FC" w14:textId="77777777" w:rsidR="006F456E" w:rsidRPr="00540821" w:rsidRDefault="005242CB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11-20</w:t>
            </w:r>
            <w:r w:rsidR="006F456E">
              <w:rPr>
                <w:rFonts w:ascii="Tahoma" w:hAnsi="Tahoma" w:cs="Tahoma"/>
                <w:sz w:val="20"/>
                <w:lang w:val="id-ID"/>
              </w:rPr>
              <w:t>.</w:t>
            </w:r>
          </w:p>
        </w:tc>
      </w:tr>
      <w:tr w:rsidR="006F456E" w14:paraId="420D14DC" w14:textId="77777777">
        <w:trPr>
          <w:cantSplit/>
          <w:trHeight w:val="1004"/>
        </w:trPr>
        <w:tc>
          <w:tcPr>
            <w:tcW w:w="3544" w:type="dxa"/>
          </w:tcPr>
          <w:p w14:paraId="34FA23FC" w14:textId="77777777" w:rsidR="006F456E" w:rsidRDefault="006F456E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434459" w14:textId="77777777" w:rsidR="006F456E" w:rsidRDefault="006F456E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5EA20750" w14:textId="77777777" w:rsidR="006F456E" w:rsidRDefault="005242CB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Jenis-Jenis Tipografi</w:t>
            </w:r>
          </w:p>
        </w:tc>
        <w:tc>
          <w:tcPr>
            <w:tcW w:w="3544" w:type="dxa"/>
          </w:tcPr>
          <w:p w14:paraId="08FF6102" w14:textId="77777777" w:rsidR="006F456E" w:rsidRPr="0000499A" w:rsidRDefault="004E18E9">
            <w:pPr>
              <w:rPr>
                <w:rFonts w:ascii="Times New Roman" w:hAnsi="Times New Roman"/>
                <w:szCs w:val="24"/>
                <w:lang w:val="id-ID"/>
              </w:rPr>
            </w:pPr>
            <w:r w:rsidRPr="004E18E9">
              <w:rPr>
                <w:rStyle w:val="Strong"/>
                <w:rFonts w:ascii="Segoe UI" w:hAnsi="Segoe UI" w:cs="Segoe UI"/>
                <w:b w:val="0"/>
                <w:bCs w:val="0"/>
                <w:sz w:val="22"/>
                <w:szCs w:val="22"/>
                <w:shd w:val="clear" w:color="auto" w:fill="FFFFFF"/>
              </w:rPr>
              <w:t>mengidentifikasi dan membedakan jenis-jenis tipografi berdasarkan karakteristik dan penggunaannya dalam desain komunikasi visual</w:t>
            </w:r>
            <w:r>
              <w:rPr>
                <w:rStyle w:val="Strong"/>
                <w:rFonts w:ascii="Segoe UI" w:hAnsi="Segoe UI" w:cs="Segoe UI"/>
                <w:shd w:val="clear" w:color="auto" w:fill="FFFFFF"/>
              </w:rPr>
              <w:t>.</w:t>
            </w:r>
          </w:p>
        </w:tc>
        <w:tc>
          <w:tcPr>
            <w:tcW w:w="1276" w:type="dxa"/>
            <w:vAlign w:val="center"/>
          </w:tcPr>
          <w:p w14:paraId="48392E24" w14:textId="77777777" w:rsidR="006F456E" w:rsidRDefault="004E18E9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C</w:t>
            </w:r>
            <w:r w:rsidR="006F456E">
              <w:rPr>
                <w:rFonts w:ascii="Tahoma" w:hAnsi="Tahoma" w:cs="Tahoma"/>
                <w:sz w:val="20"/>
                <w:lang w:val="id-ID"/>
              </w:rPr>
              <w:t>2</w:t>
            </w:r>
          </w:p>
        </w:tc>
        <w:tc>
          <w:tcPr>
            <w:tcW w:w="1134" w:type="dxa"/>
            <w:vAlign w:val="center"/>
          </w:tcPr>
          <w:p w14:paraId="54ABFF8E" w14:textId="77777777" w:rsidR="006F456E" w:rsidRDefault="004E18E9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PG</w:t>
            </w:r>
          </w:p>
        </w:tc>
        <w:tc>
          <w:tcPr>
            <w:tcW w:w="1134" w:type="dxa"/>
            <w:vAlign w:val="center"/>
          </w:tcPr>
          <w:p w14:paraId="6577DAAD" w14:textId="77777777" w:rsidR="006F456E" w:rsidRPr="00540821" w:rsidRDefault="004E18E9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21-30</w:t>
            </w:r>
          </w:p>
        </w:tc>
      </w:tr>
      <w:tr w:rsidR="006F456E" w14:paraId="543602E0" w14:textId="77777777">
        <w:trPr>
          <w:cantSplit/>
          <w:trHeight w:val="1004"/>
        </w:trPr>
        <w:tc>
          <w:tcPr>
            <w:tcW w:w="3544" w:type="dxa"/>
          </w:tcPr>
          <w:p w14:paraId="0AE618FD" w14:textId="77777777" w:rsidR="006F456E" w:rsidRDefault="006F456E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5945F4" w14:textId="77777777" w:rsidR="006F456E" w:rsidRDefault="006F456E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Align w:val="center"/>
          </w:tcPr>
          <w:p w14:paraId="53DD6347" w14:textId="77777777" w:rsidR="006F456E" w:rsidRDefault="004E18E9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Jenis dan Psikologi Warna</w:t>
            </w:r>
          </w:p>
        </w:tc>
        <w:tc>
          <w:tcPr>
            <w:tcW w:w="3544" w:type="dxa"/>
          </w:tcPr>
          <w:p w14:paraId="6F367920" w14:textId="77777777" w:rsidR="006F456E" w:rsidRPr="00417E8A" w:rsidRDefault="00417E8A">
            <w:pPr>
              <w:rPr>
                <w:rFonts w:ascii="Times New Roman" w:hAnsi="Times New Roman"/>
                <w:b/>
                <w:bCs/>
                <w:sz w:val="22"/>
                <w:szCs w:val="22"/>
                <w:lang w:val="id-ID"/>
              </w:rPr>
            </w:pPr>
            <w:r w:rsidRPr="00417E8A">
              <w:rPr>
                <w:rStyle w:val="Strong"/>
                <w:rFonts w:ascii="Segoe UI" w:hAnsi="Segoe UI" w:cs="Segoe UI"/>
                <w:b w:val="0"/>
                <w:bCs w:val="0"/>
                <w:sz w:val="22"/>
                <w:szCs w:val="22"/>
                <w:shd w:val="clear" w:color="auto" w:fill="FFFFFF"/>
              </w:rPr>
              <w:t>mengidentifikasi dan menjelaskan jenis-jenis warna serta menganalisis psikologi warna berdasarkan karakteristik, makna, dan penggunaannya dalam desain komunikasi visual.</w:t>
            </w:r>
          </w:p>
        </w:tc>
        <w:tc>
          <w:tcPr>
            <w:tcW w:w="1276" w:type="dxa"/>
            <w:vAlign w:val="center"/>
          </w:tcPr>
          <w:p w14:paraId="17D1B4C4" w14:textId="77777777" w:rsidR="006F456E" w:rsidRDefault="00417E8A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C2/C4</w:t>
            </w:r>
          </w:p>
        </w:tc>
        <w:tc>
          <w:tcPr>
            <w:tcW w:w="1134" w:type="dxa"/>
            <w:vAlign w:val="center"/>
          </w:tcPr>
          <w:p w14:paraId="63108BA8" w14:textId="77777777" w:rsidR="006F456E" w:rsidRDefault="006F456E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vAlign w:val="center"/>
          </w:tcPr>
          <w:p w14:paraId="0CCA9EAD" w14:textId="77777777" w:rsidR="006F456E" w:rsidRPr="00540821" w:rsidRDefault="00417E8A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31-40</w:t>
            </w:r>
            <w:r w:rsidR="006F456E">
              <w:rPr>
                <w:rFonts w:ascii="Tahoma" w:hAnsi="Tahoma" w:cs="Tahoma"/>
                <w:sz w:val="20"/>
                <w:lang w:val="id-ID"/>
              </w:rPr>
              <w:t>.</w:t>
            </w:r>
          </w:p>
        </w:tc>
      </w:tr>
      <w:tr w:rsidR="006F456E" w14:paraId="58847BEC" w14:textId="77777777">
        <w:trPr>
          <w:cantSplit/>
          <w:trHeight w:val="1004"/>
        </w:trPr>
        <w:tc>
          <w:tcPr>
            <w:tcW w:w="3544" w:type="dxa"/>
          </w:tcPr>
          <w:p w14:paraId="371935C6" w14:textId="77777777" w:rsidR="006F456E" w:rsidRDefault="006F456E">
            <w:pPr>
              <w:pStyle w:val="ww"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D30C412" w14:textId="77777777" w:rsidR="006F456E" w:rsidRDefault="006F456E">
            <w:pPr>
              <w:pStyle w:val="ListParagraph"/>
              <w:ind w:left="0" w:firstLine="34"/>
              <w:rPr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2DEC9E5" w14:textId="77777777" w:rsidR="006F456E" w:rsidRDefault="00417E8A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id-ID"/>
              </w:rPr>
            </w:pPr>
            <w:r>
              <w:rPr>
                <w:rFonts w:ascii="Times New Roman" w:hAnsi="Times New Roman"/>
                <w:szCs w:val="24"/>
                <w:lang w:val="id-ID"/>
              </w:rPr>
              <w:t>RGB vs CMYK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7F42A7D" w14:textId="77777777" w:rsidR="006F456E" w:rsidRDefault="00417E8A">
            <w:pPr>
              <w:rPr>
                <w:rFonts w:ascii="Times New Roman" w:hAnsi="Times New Roman"/>
                <w:szCs w:val="24"/>
                <w:lang w:val="id-ID"/>
              </w:rPr>
            </w:pPr>
            <w:r w:rsidRPr="00417E8A">
              <w:rPr>
                <w:rStyle w:val="Strong"/>
                <w:rFonts w:ascii="Segoe UI" w:hAnsi="Segoe UI" w:cs="Segoe UI"/>
                <w:b w:val="0"/>
                <w:bCs w:val="0"/>
                <w:sz w:val="22"/>
                <w:szCs w:val="22"/>
                <w:shd w:val="clear" w:color="auto" w:fill="FFFFFF"/>
              </w:rPr>
              <w:t>mampu menjelaskan, membedakan, dan menentukan penggunaan sistem warna RGB dan CMYK berdasarkan karakteristik serta kebutuhan media digital dan media cetak</w:t>
            </w:r>
            <w:r>
              <w:rPr>
                <w:rStyle w:val="Strong"/>
                <w:rFonts w:ascii="Segoe UI" w:hAnsi="Segoe UI" w:cs="Segoe UI"/>
                <w:shd w:val="clear" w:color="auto" w:fill="FFFFFF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D0EBE26" w14:textId="77777777" w:rsidR="006F456E" w:rsidRDefault="00417E8A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C2/C3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9A18F40" w14:textId="77777777" w:rsidR="006F456E" w:rsidRDefault="006F456E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6013CC0" w14:textId="77777777" w:rsidR="006F456E" w:rsidRDefault="00417E8A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41-50</w:t>
            </w:r>
          </w:p>
        </w:tc>
      </w:tr>
    </w:tbl>
    <w:p w14:paraId="6D92F555" w14:textId="77777777" w:rsidR="00956D87" w:rsidRPr="00956D87" w:rsidRDefault="00956D87" w:rsidP="00956D87">
      <w:pPr>
        <w:rPr>
          <w:vanish/>
        </w:rPr>
      </w:pPr>
    </w:p>
    <w:tbl>
      <w:tblPr>
        <w:tblW w:w="0" w:type="auto"/>
        <w:tblInd w:w="1384" w:type="dxa"/>
        <w:tblLook w:val="04A0" w:firstRow="1" w:lastRow="0" w:firstColumn="1" w:lastColumn="0" w:noHBand="0" w:noVBand="1"/>
      </w:tblPr>
      <w:tblGrid>
        <w:gridCol w:w="7200"/>
        <w:gridCol w:w="6552"/>
      </w:tblGrid>
      <w:tr w:rsidR="006F456E" w14:paraId="6349735A" w14:textId="77777777" w:rsidTr="00956D87">
        <w:trPr>
          <w:trHeight w:val="2394"/>
        </w:trPr>
        <w:tc>
          <w:tcPr>
            <w:tcW w:w="7200" w:type="dxa"/>
            <w:shd w:val="clear" w:color="auto" w:fill="auto"/>
          </w:tcPr>
          <w:p w14:paraId="39DAAD99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154299D5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37142C4A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1BF3D74B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956D87">
              <w:rPr>
                <w:rFonts w:ascii="Times New Roman" w:hAnsi="Times New Roman"/>
                <w:szCs w:val="22"/>
                <w:lang w:eastAsia="id-ID"/>
              </w:rPr>
              <w:t>Mengetahui,</w:t>
            </w:r>
          </w:p>
          <w:p w14:paraId="74972BDD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956D87">
              <w:rPr>
                <w:rFonts w:ascii="Times New Roman" w:hAnsi="Times New Roman"/>
                <w:szCs w:val="22"/>
                <w:lang w:eastAsia="id-ID"/>
              </w:rPr>
              <w:t>Kepala</w:t>
            </w:r>
            <w:r w:rsidRPr="00956D87">
              <w:rPr>
                <w:rFonts w:ascii="Times New Roman" w:hAnsi="Times New Roman"/>
                <w:szCs w:val="22"/>
                <w:lang w:val="id-ID" w:eastAsia="id-ID"/>
              </w:rPr>
              <w:t xml:space="preserve"> </w:t>
            </w:r>
            <w:r w:rsidRPr="00956D87">
              <w:rPr>
                <w:rFonts w:ascii="Times New Roman" w:hAnsi="Times New Roman"/>
                <w:szCs w:val="22"/>
                <w:lang w:eastAsia="id-ID"/>
              </w:rPr>
              <w:t>Sekolah SMK Veteran</w:t>
            </w:r>
          </w:p>
          <w:p w14:paraId="667AB265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0C1AC94D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7AA94511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4ACBA2EC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01361A6B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956D87">
              <w:rPr>
                <w:rFonts w:ascii="Times New Roman" w:hAnsi="Times New Roman"/>
                <w:szCs w:val="22"/>
                <w:lang w:eastAsia="id-ID"/>
              </w:rPr>
              <w:t xml:space="preserve">SH. Nugrahenny, </w:t>
            </w:r>
            <w:proofErr w:type="gramStart"/>
            <w:r w:rsidRPr="00956D87">
              <w:rPr>
                <w:rFonts w:ascii="Times New Roman" w:hAnsi="Times New Roman"/>
                <w:szCs w:val="22"/>
                <w:lang w:eastAsia="id-ID"/>
              </w:rPr>
              <w:t>S.Pd</w:t>
            </w:r>
            <w:proofErr w:type="gramEnd"/>
          </w:p>
          <w:p w14:paraId="13A036D1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0463AF65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</w:tc>
        <w:tc>
          <w:tcPr>
            <w:tcW w:w="6552" w:type="dxa"/>
            <w:shd w:val="clear" w:color="auto" w:fill="auto"/>
          </w:tcPr>
          <w:p w14:paraId="7F4C6EE5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32474E67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74978361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</w:p>
          <w:p w14:paraId="739828C1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val="id-ID" w:eastAsia="id-ID"/>
              </w:rPr>
            </w:pPr>
            <w:proofErr w:type="gramStart"/>
            <w:r w:rsidRPr="00956D87">
              <w:rPr>
                <w:rFonts w:ascii="Times New Roman" w:hAnsi="Times New Roman"/>
                <w:szCs w:val="22"/>
                <w:lang w:eastAsia="id-ID"/>
              </w:rPr>
              <w:t xml:space="preserve">Pekalongan,   </w:t>
            </w:r>
            <w:proofErr w:type="gramEnd"/>
            <w:r w:rsidRPr="00956D87">
              <w:rPr>
                <w:rFonts w:ascii="Times New Roman" w:hAnsi="Times New Roman"/>
                <w:szCs w:val="22"/>
                <w:lang w:eastAsia="id-ID"/>
              </w:rPr>
              <w:t xml:space="preserve"> </w:t>
            </w:r>
            <w:r w:rsidR="00F77AC7" w:rsidRPr="00956D87">
              <w:rPr>
                <w:rFonts w:ascii="Times New Roman" w:hAnsi="Times New Roman"/>
                <w:szCs w:val="22"/>
                <w:lang w:val="id-ID" w:eastAsia="id-ID"/>
              </w:rPr>
              <w:t>September</w:t>
            </w:r>
            <w:r w:rsidRPr="00956D87">
              <w:rPr>
                <w:rFonts w:ascii="Times New Roman" w:hAnsi="Times New Roman"/>
                <w:szCs w:val="22"/>
                <w:lang w:eastAsia="id-ID"/>
              </w:rPr>
              <w:t xml:space="preserve"> 202</w:t>
            </w:r>
            <w:r w:rsidRPr="00956D87">
              <w:rPr>
                <w:rFonts w:ascii="Times New Roman" w:hAnsi="Times New Roman"/>
                <w:szCs w:val="22"/>
                <w:lang w:val="id-ID" w:eastAsia="id-ID"/>
              </w:rPr>
              <w:t>6</w:t>
            </w:r>
          </w:p>
          <w:p w14:paraId="2F607285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956D87">
              <w:rPr>
                <w:rFonts w:ascii="Times New Roman" w:hAnsi="Times New Roman"/>
                <w:szCs w:val="22"/>
                <w:lang w:eastAsia="id-ID"/>
              </w:rPr>
              <w:t>Guru Mata Pelajaran</w:t>
            </w:r>
          </w:p>
          <w:p w14:paraId="22161C47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45479FF7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67D0AE34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4BB7FB2C" w14:textId="77777777" w:rsidR="006F456E" w:rsidRPr="00956D87" w:rsidRDefault="006F456E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</w:p>
          <w:p w14:paraId="6C2BB19B" w14:textId="77777777" w:rsidR="006F456E" w:rsidRPr="00956D87" w:rsidRDefault="00417E8A" w:rsidP="00956D87">
            <w:pPr>
              <w:jc w:val="center"/>
              <w:outlineLvl w:val="0"/>
              <w:rPr>
                <w:rFonts w:ascii="Times New Roman" w:hAnsi="Times New Roman"/>
                <w:szCs w:val="22"/>
                <w:lang w:eastAsia="id-ID"/>
              </w:rPr>
            </w:pPr>
            <w:r w:rsidRPr="00956D87">
              <w:rPr>
                <w:rFonts w:ascii="Times New Roman" w:hAnsi="Times New Roman"/>
                <w:szCs w:val="22"/>
                <w:lang w:eastAsia="id-ID"/>
              </w:rPr>
              <w:t xml:space="preserve">Agus </w:t>
            </w:r>
            <w:proofErr w:type="gramStart"/>
            <w:r w:rsidRPr="00956D87">
              <w:rPr>
                <w:rFonts w:ascii="Times New Roman" w:hAnsi="Times New Roman"/>
                <w:szCs w:val="22"/>
                <w:lang w:eastAsia="id-ID"/>
              </w:rPr>
              <w:t>Hartanto,S</w:t>
            </w:r>
            <w:proofErr w:type="gramEnd"/>
            <w:r w:rsidRPr="00956D87">
              <w:rPr>
                <w:rFonts w:ascii="Times New Roman" w:hAnsi="Times New Roman"/>
                <w:szCs w:val="22"/>
                <w:lang w:eastAsia="id-ID"/>
              </w:rPr>
              <w:t>.Kom</w:t>
            </w:r>
          </w:p>
        </w:tc>
      </w:tr>
    </w:tbl>
    <w:p w14:paraId="13DB4134" w14:textId="77777777" w:rsidR="00290277" w:rsidRDefault="00290277"/>
    <w:sectPr w:rsidR="00290277" w:rsidSect="00B50CF4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1A2ED7"/>
    <w:rsid w:val="00290277"/>
    <w:rsid w:val="00417E8A"/>
    <w:rsid w:val="004E18E9"/>
    <w:rsid w:val="005242CB"/>
    <w:rsid w:val="006546FC"/>
    <w:rsid w:val="006F456E"/>
    <w:rsid w:val="00744093"/>
    <w:rsid w:val="008743DF"/>
    <w:rsid w:val="00912B43"/>
    <w:rsid w:val="00956D87"/>
    <w:rsid w:val="00A95DEE"/>
    <w:rsid w:val="00AA2A93"/>
    <w:rsid w:val="00B50CF4"/>
    <w:rsid w:val="00C73532"/>
    <w:rsid w:val="00E049C8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0C665"/>
  <w15:docId w15:val="{20C39516-E502-49C5-932D-F9F1F393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jc w:val="both"/>
    </w:pPr>
    <w:rPr>
      <w:rFonts w:ascii="Arial" w:eastAsia="Times New Roman" w:hAnsi="Arial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rPr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Strong">
    <w:name w:val="Strong"/>
    <w:uiPriority w:val="22"/>
    <w:qFormat/>
    <w:rsid w:val="00C735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KISI-KISI PENYUSUNAN SOAL PENILAIAN TENGAH SEMESTER GASAL</vt:lpstr>
      <vt:lpstr>SMK VETERAN</vt:lpstr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dcterms:created xsi:type="dcterms:W3CDTF">2026-09-21T00:19:00Z</dcterms:created>
  <dcterms:modified xsi:type="dcterms:W3CDTF">2026-09-21T00:19:00Z</dcterms:modified>
</cp:coreProperties>
</file>